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7081" w14:textId="2E438D22" w:rsidR="00C073FF" w:rsidRDefault="00C073FF">
      <w:r>
        <w:t xml:space="preserve">- </w:t>
      </w:r>
      <w:r w:rsidRPr="00C073FF">
        <w:t>Sanofi ... 2 prateleiras com otc ljs 1/3/4/9/10/12/14/16/17/19/22/29/30</w:t>
      </w:r>
    </w:p>
    <w:p w14:paraId="33CBFC93" w14:textId="76642808" w:rsidR="00C073FF" w:rsidRDefault="00C073FF">
      <w:r>
        <w:t xml:space="preserve">- </w:t>
      </w:r>
      <w:r w:rsidRPr="00C073FF">
        <w:t>P&amp;G - duas pontas por loja (uma para Pantene e outra para Pampers) - lojas 1, 4, 5, 10 e 14. Validade até 30/06/2021</w:t>
      </w:r>
    </w:p>
    <w:p w14:paraId="7B60A514" w14:textId="5ED2642E" w:rsidR="00054FB1" w:rsidRDefault="00054FB1">
      <w:r>
        <w:t>- Unilever</w:t>
      </w:r>
    </w:p>
    <w:p w14:paraId="0BCB8A46" w14:textId="65A24690" w:rsidR="00C073FF" w:rsidRDefault="00054FB1">
      <w:r>
        <w:rPr>
          <w:noProof/>
        </w:rPr>
        <w:drawing>
          <wp:inline distT="0" distB="0" distL="0" distR="0" wp14:anchorId="1D79EF1C" wp14:editId="69D6D51E">
            <wp:extent cx="3200400" cy="4010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FF"/>
    <w:rsid w:val="00054FB1"/>
    <w:rsid w:val="00C0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AACA"/>
  <w15:chartTrackingRefBased/>
  <w15:docId w15:val="{EB7463AA-10F8-48F1-8F1A-4527084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174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Marques</dc:creator>
  <cp:keywords/>
  <dc:description/>
  <cp:lastModifiedBy>Carlos Marques</cp:lastModifiedBy>
  <cp:revision>2</cp:revision>
  <dcterms:created xsi:type="dcterms:W3CDTF">2020-11-23T20:58:00Z</dcterms:created>
  <dcterms:modified xsi:type="dcterms:W3CDTF">2020-11-23T21:01:00Z</dcterms:modified>
</cp:coreProperties>
</file>